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A9" w:rsidRPr="00681760" w:rsidRDefault="005125A9" w:rsidP="005125A9">
      <w:pPr>
        <w:spacing w:after="0" w:line="240" w:lineRule="auto"/>
        <w:jc w:val="right"/>
        <w:rPr>
          <w:rFonts w:ascii="Times New Roman" w:hAnsi="Times New Roman"/>
          <w:b/>
        </w:rPr>
      </w:pPr>
      <w:r w:rsidRPr="00F72F3E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3D6AC95" wp14:editId="4DA7A53F">
            <wp:simplePos x="0" y="0"/>
            <wp:positionH relativeFrom="column">
              <wp:posOffset>-462280</wp:posOffset>
            </wp:positionH>
            <wp:positionV relativeFrom="paragraph">
              <wp:posOffset>0</wp:posOffset>
            </wp:positionV>
            <wp:extent cx="3032684" cy="1143000"/>
            <wp:effectExtent l="0" t="0" r="0" b="0"/>
            <wp:wrapTight wrapText="bothSides">
              <wp:wrapPolygon edited="0">
                <wp:start x="4885" y="2520"/>
                <wp:lineTo x="2307" y="3960"/>
                <wp:lineTo x="2036" y="4320"/>
                <wp:lineTo x="2036" y="15840"/>
                <wp:lineTo x="9907" y="16920"/>
                <wp:lineTo x="13706" y="16920"/>
                <wp:lineTo x="19949" y="15840"/>
                <wp:lineTo x="20356" y="13680"/>
                <wp:lineTo x="16692" y="8280"/>
                <wp:lineTo x="14249" y="7200"/>
                <wp:lineTo x="6514" y="2520"/>
                <wp:lineTo x="4885" y="2520"/>
              </wp:wrapPolygon>
            </wp:wrapTight>
            <wp:docPr id="1" name="Picture 1" descr="C:\Users\OMI_0003\AppData\Local\Temp\Rar$DIa0.107\M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_0003\AppData\Local\Temp\Rar$DIa0.107\Ma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8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TDT Creative Language Center</w:t>
      </w:r>
    </w:p>
    <w:p w:rsidR="005125A9" w:rsidRPr="00681760" w:rsidRDefault="005125A9" w:rsidP="005125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E0012</w:t>
      </w:r>
      <w:r w:rsidRPr="00681760">
        <w:rPr>
          <w:rFonts w:ascii="Times New Roman" w:hAnsi="Times New Roman"/>
        </w:rPr>
        <w:t xml:space="preserve">, 19 Nguyen Huu </w:t>
      </w:r>
      <w:proofErr w:type="spellStart"/>
      <w:r w:rsidRPr="00681760">
        <w:rPr>
          <w:rFonts w:ascii="Times New Roman" w:hAnsi="Times New Roman"/>
        </w:rPr>
        <w:t>Tho</w:t>
      </w:r>
      <w:proofErr w:type="spellEnd"/>
    </w:p>
    <w:p w:rsidR="005125A9" w:rsidRPr="00681760" w:rsidRDefault="005125A9" w:rsidP="005125A9">
      <w:pPr>
        <w:spacing w:after="0" w:line="240" w:lineRule="auto"/>
        <w:jc w:val="right"/>
        <w:rPr>
          <w:rFonts w:ascii="Times New Roman" w:hAnsi="Times New Roman"/>
        </w:rPr>
      </w:pPr>
      <w:r w:rsidRPr="00681760">
        <w:rPr>
          <w:rFonts w:ascii="Times New Roman" w:hAnsi="Times New Roman"/>
        </w:rPr>
        <w:t>Tan Phong Ward, District 7</w:t>
      </w:r>
    </w:p>
    <w:p w:rsidR="005125A9" w:rsidRDefault="005125A9" w:rsidP="005125A9">
      <w:pPr>
        <w:spacing w:after="0" w:line="240" w:lineRule="auto"/>
        <w:jc w:val="right"/>
        <w:rPr>
          <w:rStyle w:val="Hyperlink"/>
          <w:rFonts w:ascii="Times New Roman" w:hAnsi="Times New Roman"/>
        </w:rPr>
      </w:pPr>
      <w:r w:rsidRPr="00681760">
        <w:rPr>
          <w:rFonts w:ascii="Times New Roman" w:hAnsi="Times New Roman"/>
        </w:rPr>
        <w:t xml:space="preserve">Email: </w:t>
      </w:r>
      <w:hyperlink r:id="rId6" w:history="1">
        <w:r w:rsidR="005F2930" w:rsidRPr="007F577F">
          <w:rPr>
            <w:rStyle w:val="Hyperlink"/>
            <w:rFonts w:ascii="Times New Roman" w:hAnsi="Times New Roman"/>
          </w:rPr>
          <w:t>clc@tdtu.edu.vn</w:t>
        </w:r>
      </w:hyperlink>
    </w:p>
    <w:p w:rsidR="005125A9" w:rsidRDefault="005125A9" w:rsidP="005125A9">
      <w:pPr>
        <w:spacing w:after="0" w:line="240" w:lineRule="auto"/>
        <w:jc w:val="right"/>
        <w:rPr>
          <w:rFonts w:ascii="Times New Roman" w:hAnsi="Times New Roman"/>
        </w:rPr>
      </w:pPr>
      <w:r w:rsidRPr="00681760">
        <w:rPr>
          <w:rFonts w:ascii="Times New Roman" w:hAnsi="Times New Roman"/>
        </w:rPr>
        <w:t>Tel: (0</w:t>
      </w:r>
      <w:r w:rsidR="005F2930">
        <w:rPr>
          <w:rFonts w:ascii="Times New Roman" w:hAnsi="Times New Roman"/>
        </w:rPr>
        <w:t>2</w:t>
      </w:r>
      <w:r w:rsidRPr="00681760">
        <w:rPr>
          <w:rFonts w:ascii="Times New Roman" w:hAnsi="Times New Roman"/>
        </w:rPr>
        <w:t>8) 3</w:t>
      </w:r>
      <w:r>
        <w:rPr>
          <w:rFonts w:ascii="Times New Roman" w:hAnsi="Times New Roman"/>
        </w:rPr>
        <w:t xml:space="preserve"> </w:t>
      </w:r>
      <w:r w:rsidRPr="00681760">
        <w:rPr>
          <w:rFonts w:ascii="Times New Roman" w:hAnsi="Times New Roman"/>
        </w:rPr>
        <w:t>77</w:t>
      </w:r>
      <w:r>
        <w:rPr>
          <w:rFonts w:ascii="Times New Roman" w:hAnsi="Times New Roman"/>
        </w:rPr>
        <w:t>6 1039</w:t>
      </w:r>
    </w:p>
    <w:p w:rsidR="005125A9" w:rsidRPr="00CD0627" w:rsidRDefault="00095BA6" w:rsidP="005125A9">
      <w:pPr>
        <w:spacing w:after="0" w:line="240" w:lineRule="auto"/>
        <w:jc w:val="right"/>
        <w:rPr>
          <w:rFonts w:ascii="Times New Roman" w:hAnsi="Times New Roman"/>
          <w:b/>
        </w:rPr>
      </w:pPr>
      <w:r w:rsidRPr="00095BA6">
        <w:rPr>
          <w:rStyle w:val="Hyperlink"/>
          <w:rFonts w:ascii="Times New Roman" w:hAnsi="Times New Roman"/>
          <w:b/>
        </w:rPr>
        <w:t>http://clc.tdtu.edu.vn/</w:t>
      </w:r>
    </w:p>
    <w:p w:rsidR="005125A9" w:rsidRDefault="005125A9" w:rsidP="005125A9">
      <w:p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125A9" w:rsidRDefault="005125A9" w:rsidP="00662CDC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3ED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3ED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5125A9" w:rsidRDefault="005125A9" w:rsidP="005125A9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125A9" w:rsidRDefault="005125A9" w:rsidP="005125A9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THÔNG BÁO</w:t>
      </w:r>
    </w:p>
    <w:p w:rsidR="005125A9" w:rsidRDefault="005125A9" w:rsidP="005125A9">
      <w:pPr>
        <w:spacing w:after="0" w:line="276" w:lineRule="auto"/>
        <w:ind w:left="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484507528"/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Ôn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luyện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Cambridge PET</w:t>
      </w:r>
      <w:r w:rsidR="00662CDC">
        <w:rPr>
          <w:rFonts w:ascii="Times New Roman" w:hAnsi="Times New Roman" w:cs="Times New Roman"/>
          <w:b/>
          <w:bCs/>
          <w:sz w:val="26"/>
          <w:szCs w:val="26"/>
        </w:rPr>
        <w:t xml:space="preserve"> (B1)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12</w:t>
      </w:r>
    </w:p>
    <w:p w:rsidR="005125A9" w:rsidRPr="003A3ED2" w:rsidRDefault="005125A9" w:rsidP="003A3ED2">
      <w:pPr>
        <w:spacing w:line="36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</w:p>
    <w:p w:rsidR="005125A9" w:rsidRPr="003A3ED2" w:rsidRDefault="005125A9" w:rsidP="003A3ED2">
      <w:pPr>
        <w:tabs>
          <w:tab w:val="left" w:pos="2268"/>
        </w:tabs>
        <w:spacing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Nhằm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tạo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điều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kiện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thuận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lợi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sinh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viên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việc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thi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lấy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chứng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chỉ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tiếng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Anh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chuẩn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đầu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ra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, TDT CLC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hoạch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mở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Ôn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Cambridge PET</w:t>
      </w:r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CDC">
        <w:rPr>
          <w:rFonts w:ascii="Times New Roman" w:hAnsi="Times New Roman" w:cs="Times New Roman"/>
          <w:color w:val="000000"/>
          <w:sz w:val="24"/>
          <w:szCs w:val="24"/>
        </w:rPr>
        <w:t xml:space="preserve">(B1)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dành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sinh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viên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Cụ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3ED2">
        <w:rPr>
          <w:rFonts w:ascii="Times New Roman" w:hAnsi="Times New Roman" w:cs="Times New Roman"/>
          <w:color w:val="000000"/>
          <w:sz w:val="24"/>
          <w:szCs w:val="24"/>
        </w:rPr>
        <w:t>như</w:t>
      </w:r>
      <w:proofErr w:type="spellEnd"/>
      <w:r w:rsidR="003A3ED2">
        <w:rPr>
          <w:rFonts w:ascii="Times New Roman" w:hAnsi="Times New Roman" w:cs="Times New Roman"/>
          <w:color w:val="000000"/>
          <w:sz w:val="24"/>
          <w:szCs w:val="24"/>
        </w:rPr>
        <w:t xml:space="preserve"> sau</w:t>
      </w:r>
      <w:r w:rsidRPr="003A3E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49A3" w:rsidRPr="003A3ED2" w:rsidRDefault="008549A3" w:rsidP="003A3ED2">
      <w:pPr>
        <w:pStyle w:val="ListParagraph"/>
        <w:numPr>
          <w:ilvl w:val="0"/>
          <w:numId w:val="4"/>
        </w:numPr>
        <w:tabs>
          <w:tab w:val="left" w:pos="2268"/>
        </w:tabs>
        <w:spacing w:after="6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3ED2">
        <w:rPr>
          <w:rFonts w:ascii="Times New Roman" w:hAnsi="Times New Roman" w:cs="Times New Roman"/>
          <w:b/>
          <w:color w:val="000000"/>
          <w:sz w:val="24"/>
          <w:szCs w:val="24"/>
        </w:rPr>
        <w:t>Đối</w:t>
      </w:r>
      <w:proofErr w:type="spellEnd"/>
      <w:r w:rsidRPr="003A3E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b/>
          <w:color w:val="000000"/>
          <w:sz w:val="24"/>
          <w:szCs w:val="24"/>
        </w:rPr>
        <w:t>tượng</w:t>
      </w:r>
      <w:proofErr w:type="spellEnd"/>
      <w:r w:rsidRPr="003A3E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b/>
          <w:color w:val="000000"/>
          <w:sz w:val="24"/>
          <w:szCs w:val="24"/>
        </w:rPr>
        <w:t>đăng</w:t>
      </w:r>
      <w:proofErr w:type="spellEnd"/>
      <w:r w:rsidRPr="003A3E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b/>
          <w:color w:val="000000"/>
          <w:sz w:val="24"/>
          <w:szCs w:val="24"/>
        </w:rPr>
        <w:t>ký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: Sinh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và học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</w:rPr>
        <w:t>trường</w:t>
      </w:r>
      <w:proofErr w:type="spellEnd"/>
    </w:p>
    <w:p w:rsidR="005125A9" w:rsidRPr="003A3ED2" w:rsidRDefault="005125A9" w:rsidP="003A3ED2">
      <w:pPr>
        <w:pStyle w:val="ListParagraph"/>
        <w:numPr>
          <w:ilvl w:val="0"/>
          <w:numId w:val="4"/>
        </w:numPr>
        <w:tabs>
          <w:tab w:val="left" w:pos="113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ED2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3A3ED2">
        <w:rPr>
          <w:rFonts w:ascii="Times New Roman" w:hAnsi="Times New Roman" w:cs="Times New Roman"/>
          <w:b/>
          <w:sz w:val="24"/>
          <w:szCs w:val="24"/>
        </w:rPr>
        <w:t xml:space="preserve"> dung: </w:t>
      </w:r>
    </w:p>
    <w:p w:rsidR="00F26323" w:rsidRPr="003A3ED2" w:rsidRDefault="008549A3" w:rsidP="003A3ED2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Lớp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ôn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tập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kỹ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năng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Nghe,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Nói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Đọc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Viết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trình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độ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B1 (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khung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tham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chiếu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trình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độ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Ngoại ngữ </w:t>
      </w:r>
      <w:proofErr w:type="spellStart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chung</w:t>
      </w:r>
      <w:proofErr w:type="spellEnd"/>
      <w:r w:rsidRPr="003A3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Châu Âu – CEFR);</w:t>
      </w:r>
    </w:p>
    <w:p w:rsidR="003A3ED2" w:rsidRPr="003A3ED2" w:rsidRDefault="003A3ED2" w:rsidP="003A3ED2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Thời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lượng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75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tiết</w:t>
      </w:r>
      <w:proofErr w:type="spellEnd"/>
    </w:p>
    <w:p w:rsidR="003A3ED2" w:rsidRPr="003A3ED2" w:rsidRDefault="003A3ED2" w:rsidP="003A3ED2">
      <w:pPr>
        <w:pStyle w:val="ListParagraph"/>
        <w:numPr>
          <w:ilvl w:val="0"/>
          <w:numId w:val="6"/>
        </w:numPr>
        <w:tabs>
          <w:tab w:val="left" w:pos="113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Thời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học: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A3ED2">
        <w:rPr>
          <w:rFonts w:ascii="Times New Roman" w:hAnsi="Times New Roman" w:cs="Times New Roman"/>
          <w:sz w:val="24"/>
          <w:szCs w:val="24"/>
        </w:rPr>
        <w:t xml:space="preserve"> 18:00-20:15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A3ED2">
        <w:rPr>
          <w:rFonts w:ascii="Times New Roman" w:hAnsi="Times New Roman" w:cs="Times New Roman"/>
          <w:sz w:val="24"/>
          <w:szCs w:val="24"/>
        </w:rPr>
        <w:t xml:space="preserve"> 2,4,6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hoặ</w:t>
      </w:r>
      <w:r w:rsidR="00662CD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62CDC">
        <w:rPr>
          <w:rFonts w:ascii="Times New Roman" w:hAnsi="Times New Roman" w:cs="Times New Roman"/>
          <w:sz w:val="24"/>
          <w:szCs w:val="24"/>
        </w:rPr>
        <w:t xml:space="preserve"> 3,5.</w:t>
      </w:r>
    </w:p>
    <w:p w:rsidR="005125A9" w:rsidRPr="003A3ED2" w:rsidRDefault="005125A9" w:rsidP="003A3ED2">
      <w:pPr>
        <w:pStyle w:val="ListParagraph"/>
        <w:numPr>
          <w:ilvl w:val="0"/>
          <w:numId w:val="4"/>
        </w:numPr>
        <w:tabs>
          <w:tab w:val="left" w:pos="1134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D2">
        <w:rPr>
          <w:rFonts w:ascii="Times New Roman" w:hAnsi="Times New Roman" w:cs="Times New Roman"/>
          <w:b/>
          <w:sz w:val="24"/>
          <w:szCs w:val="24"/>
        </w:rPr>
        <w:t>Họ</w:t>
      </w:r>
      <w:r w:rsidR="00F26323" w:rsidRPr="003A3ED2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="00F26323" w:rsidRPr="003A3ED2">
        <w:rPr>
          <w:rFonts w:ascii="Times New Roman" w:hAnsi="Times New Roman" w:cs="Times New Roman"/>
          <w:b/>
          <w:sz w:val="24"/>
          <w:szCs w:val="24"/>
        </w:rPr>
        <w:t>phí</w:t>
      </w:r>
      <w:proofErr w:type="spellEnd"/>
      <w:r w:rsidRPr="003A3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090" w:type="dxa"/>
        <w:tblInd w:w="62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2"/>
        <w:gridCol w:w="1898"/>
        <w:gridCol w:w="2250"/>
        <w:gridCol w:w="3240"/>
      </w:tblGrid>
      <w:tr w:rsidR="005125A9" w:rsidRPr="003A3ED2" w:rsidTr="005125A9">
        <w:trPr>
          <w:trHeight w:val="6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Giảng</w:t>
            </w:r>
            <w:proofErr w:type="spellEnd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Nhóm</w:t>
            </w:r>
            <w:proofErr w:type="spellEnd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Học </w:t>
            </w:r>
            <w:proofErr w:type="spellStart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(VNĐ)</w:t>
            </w:r>
          </w:p>
        </w:tc>
      </w:tr>
      <w:tr w:rsidR="005125A9" w:rsidRPr="003A3ED2" w:rsidTr="006F51CF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E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 GVVN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3A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HV</w:t>
            </w:r>
          </w:p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5A9" w:rsidRPr="003A3ED2" w:rsidRDefault="005125A9" w:rsidP="006F5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2.650.000</w:t>
            </w:r>
          </w:p>
          <w:p w:rsidR="005125A9" w:rsidRPr="003A3ED2" w:rsidRDefault="005125A9" w:rsidP="006F51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3ED2" w:rsidRPr="003A3ED2" w:rsidRDefault="003A3ED2" w:rsidP="003A3ED2">
      <w:pPr>
        <w:pStyle w:val="ListParagraph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9A3" w:rsidRPr="003A3ED2" w:rsidRDefault="008549A3" w:rsidP="003A3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D2">
        <w:rPr>
          <w:rFonts w:ascii="Times New Roman" w:hAnsi="Times New Roman" w:cs="Times New Roman"/>
          <w:b/>
          <w:sz w:val="24"/>
          <w:szCs w:val="24"/>
        </w:rPr>
        <w:t xml:space="preserve">Thời </w:t>
      </w:r>
      <w:proofErr w:type="spellStart"/>
      <w:r w:rsidRPr="003A3ED2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Pr="003A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b/>
          <w:sz w:val="24"/>
          <w:szCs w:val="24"/>
        </w:rPr>
        <w:t>khai</w:t>
      </w:r>
      <w:proofErr w:type="spellEnd"/>
      <w:r w:rsidRPr="003A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b/>
          <w:sz w:val="24"/>
          <w:szCs w:val="24"/>
        </w:rPr>
        <w:t>giả</w:t>
      </w:r>
      <w:r w:rsidR="00662CDC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662C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62CDC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="00662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2CDC">
        <w:rPr>
          <w:rFonts w:ascii="Times New Roman" w:hAnsi="Times New Roman" w:cs="Times New Roman"/>
          <w:b/>
          <w:sz w:val="24"/>
          <w:szCs w:val="24"/>
        </w:rPr>
        <w:t>tháng</w:t>
      </w:r>
      <w:proofErr w:type="spellEnd"/>
      <w:r w:rsidR="00662CDC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662CDC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662CD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125A9" w:rsidRPr="003A3ED2" w:rsidRDefault="005125A9" w:rsidP="003A3ED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ED2">
        <w:rPr>
          <w:rFonts w:ascii="Times New Roman" w:hAnsi="Times New Roman" w:cs="Times New Roman"/>
          <w:b/>
          <w:sz w:val="24"/>
          <w:szCs w:val="24"/>
        </w:rPr>
        <w:t xml:space="preserve">Đăng </w:t>
      </w:r>
      <w:proofErr w:type="spellStart"/>
      <w:r w:rsidRPr="003A3ED2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3A3E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25A9" w:rsidRPr="003A3ED2" w:rsidRDefault="005125A9" w:rsidP="003A3ED2">
      <w:pPr>
        <w:pStyle w:val="ListParagraph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ED2">
        <w:rPr>
          <w:rFonts w:ascii="Times New Roman" w:hAnsi="Times New Roman" w:cs="Times New Roman"/>
          <w:sz w:val="24"/>
          <w:szCs w:val="24"/>
        </w:rPr>
        <w:t xml:space="preserve">SV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A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A3ED2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3A3ED2">
        <w:rPr>
          <w:rFonts w:ascii="Times New Roman" w:hAnsi="Times New Roman" w:cs="Times New Roman"/>
          <w:sz w:val="24"/>
          <w:szCs w:val="24"/>
        </w:rPr>
        <w:t xml:space="preserve"> học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3A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sz w:val="24"/>
          <w:szCs w:val="24"/>
        </w:rPr>
        <w:t>tạ</w:t>
      </w:r>
      <w:r w:rsidR="003A3E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3ED2">
        <w:rPr>
          <w:rFonts w:ascii="Times New Roman" w:hAnsi="Times New Roman" w:cs="Times New Roman"/>
          <w:sz w:val="24"/>
          <w:szCs w:val="24"/>
        </w:rPr>
        <w:t xml:space="preserve"> văn </w:t>
      </w:r>
      <w:proofErr w:type="spellStart"/>
      <w:r w:rsidR="003A3ED2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3A3ED2">
        <w:rPr>
          <w:rFonts w:ascii="Times New Roman" w:hAnsi="Times New Roman" w:cs="Times New Roman"/>
          <w:sz w:val="24"/>
          <w:szCs w:val="24"/>
        </w:rPr>
        <w:t xml:space="preserve"> Trung tâm (E0004) </w:t>
      </w:r>
      <w:proofErr w:type="spellStart"/>
      <w:r w:rsidR="003A3E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62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CD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62CDC">
        <w:rPr>
          <w:rFonts w:ascii="Times New Roman" w:hAnsi="Times New Roman" w:cs="Times New Roman"/>
          <w:sz w:val="24"/>
          <w:szCs w:val="24"/>
        </w:rPr>
        <w:t xml:space="preserve"> 01/12/2018.</w:t>
      </w:r>
    </w:p>
    <w:p w:rsidR="005125A9" w:rsidRPr="003A3ED2" w:rsidRDefault="005125A9" w:rsidP="003A3ED2">
      <w:pPr>
        <w:pStyle w:val="ListParagraph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25A9" w:rsidRPr="003A3ED2" w:rsidRDefault="005125A9" w:rsidP="003A3ED2">
      <w:pPr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Mọi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thắc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mắc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vui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lòng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liên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hệ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Trung tâm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Ngôn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Ngữ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Sáng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Tạo,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 xml:space="preserve"> E0004, email </w:t>
      </w:r>
      <w:hyperlink r:id="rId7" w:history="1">
        <w:r w:rsidRPr="003A3ED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clc@tdtu.edu.vn</w:t>
        </w:r>
      </w:hyperlink>
      <w:hyperlink r:id="rId8" w:history="1"/>
      <w:r w:rsidRPr="003A3ED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3ED2">
        <w:rPr>
          <w:rFonts w:ascii="Times New Roman" w:hAnsi="Times New Roman" w:cs="Times New Roman"/>
          <w:i/>
          <w:sz w:val="24"/>
          <w:szCs w:val="24"/>
        </w:rPr>
        <w:t>sdt</w:t>
      </w:r>
      <w:proofErr w:type="spellEnd"/>
      <w:r w:rsidRPr="003A3ED2">
        <w:rPr>
          <w:rFonts w:ascii="Times New Roman" w:hAnsi="Times New Roman" w:cs="Times New Roman"/>
          <w:i/>
          <w:sz w:val="24"/>
          <w:szCs w:val="24"/>
        </w:rPr>
        <w:t>: (028) 3776 1039.</w:t>
      </w:r>
    </w:p>
    <w:bookmarkEnd w:id="0"/>
    <w:p w:rsidR="005125A9" w:rsidRPr="003A3ED2" w:rsidRDefault="005125A9" w:rsidP="003A3ED2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25A9" w:rsidRPr="006F715F" w:rsidRDefault="005125A9" w:rsidP="005125A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pPr w:leftFromText="45" w:rightFromText="45" w:vertAnchor="text"/>
        <w:tblW w:w="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</w:tblGrid>
      <w:tr w:rsidR="005125A9" w:rsidTr="00FA71D6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25A9" w:rsidRDefault="005125A9" w:rsidP="00FA71D6">
            <w:pPr>
              <w:spacing w:after="0" w:line="240" w:lineRule="auto"/>
              <w:rPr>
                <w:color w:val="1F497D"/>
                <w:sz w:val="24"/>
                <w:szCs w:val="24"/>
              </w:rPr>
            </w:pPr>
          </w:p>
        </w:tc>
      </w:tr>
    </w:tbl>
    <w:p w:rsidR="00F26323" w:rsidRPr="000936EE" w:rsidRDefault="00F26323" w:rsidP="005F2930">
      <w:pPr>
        <w:spacing w:after="0" w:line="540" w:lineRule="atLeast"/>
        <w:ind w:left="0" w:firstLine="0"/>
        <w:outlineLvl w:val="1"/>
        <w:rPr>
          <w:rFonts w:ascii="Times New Roman" w:hAnsi="Times New Roman"/>
          <w:color w:val="000000"/>
          <w:sz w:val="24"/>
          <w:szCs w:val="24"/>
        </w:rPr>
      </w:pPr>
    </w:p>
    <w:sectPr w:rsidR="00F26323" w:rsidRPr="000936EE" w:rsidSect="005125A9">
      <w:pgSz w:w="12240" w:h="15840"/>
      <w:pgMar w:top="450" w:right="99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DD4"/>
    <w:multiLevelType w:val="hybridMultilevel"/>
    <w:tmpl w:val="B4164956"/>
    <w:lvl w:ilvl="0" w:tplc="EA48735A">
      <w:start w:val="2"/>
      <w:numFmt w:val="bullet"/>
      <w:lvlText w:val="-"/>
      <w:lvlJc w:val="left"/>
      <w:pPr>
        <w:ind w:left="143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A977023"/>
    <w:multiLevelType w:val="hybridMultilevel"/>
    <w:tmpl w:val="6BC01E7C"/>
    <w:lvl w:ilvl="0" w:tplc="C47C83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80564"/>
    <w:multiLevelType w:val="hybridMultilevel"/>
    <w:tmpl w:val="697ACB88"/>
    <w:lvl w:ilvl="0" w:tplc="C47C835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48126AF"/>
    <w:multiLevelType w:val="hybridMultilevel"/>
    <w:tmpl w:val="5D70F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461170"/>
    <w:multiLevelType w:val="hybridMultilevel"/>
    <w:tmpl w:val="9A9490D8"/>
    <w:lvl w:ilvl="0" w:tplc="36D880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02464"/>
    <w:multiLevelType w:val="hybridMultilevel"/>
    <w:tmpl w:val="B17C90C6"/>
    <w:lvl w:ilvl="0" w:tplc="A4B689E6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C0FEC"/>
    <w:multiLevelType w:val="hybridMultilevel"/>
    <w:tmpl w:val="3496DC88"/>
    <w:lvl w:ilvl="0" w:tplc="1166F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21B3"/>
    <w:multiLevelType w:val="hybridMultilevel"/>
    <w:tmpl w:val="B4A4AA5C"/>
    <w:lvl w:ilvl="0" w:tplc="C47C83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0F2894"/>
    <w:multiLevelType w:val="hybridMultilevel"/>
    <w:tmpl w:val="6B144518"/>
    <w:lvl w:ilvl="0" w:tplc="C47C835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3C812DF"/>
    <w:multiLevelType w:val="hybridMultilevel"/>
    <w:tmpl w:val="6BB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9"/>
    <w:rsid w:val="00095BA6"/>
    <w:rsid w:val="003A3ED2"/>
    <w:rsid w:val="005125A9"/>
    <w:rsid w:val="005F2930"/>
    <w:rsid w:val="00662CDC"/>
    <w:rsid w:val="006F51CF"/>
    <w:rsid w:val="008549A3"/>
    <w:rsid w:val="009D63FE"/>
    <w:rsid w:val="00F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2E98"/>
  <w15:docId w15:val="{7D9BFEF1-E931-4F18-95F6-36CE84C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A9"/>
    <w:pPr>
      <w:spacing w:after="200" w:line="480" w:lineRule="auto"/>
      <w:ind w:left="720" w:hanging="720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F26323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5A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63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dge">
    <w:name w:val="badge"/>
    <w:basedOn w:val="DefaultParagraphFont"/>
    <w:rsid w:val="00F26323"/>
  </w:style>
  <w:style w:type="character" w:styleId="Strong">
    <w:name w:val="Strong"/>
    <w:basedOn w:val="DefaultParagraphFont"/>
    <w:uiPriority w:val="22"/>
    <w:qFormat/>
    <w:rsid w:val="00F263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thihongthao@tdt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c@tdt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@tdtu.edu.v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Hong Thao</dc:creator>
  <cp:lastModifiedBy>NGOCMINHDUC DANG</cp:lastModifiedBy>
  <cp:revision>2</cp:revision>
  <dcterms:created xsi:type="dcterms:W3CDTF">2018-11-28T10:21:00Z</dcterms:created>
  <dcterms:modified xsi:type="dcterms:W3CDTF">2018-11-28T10:21:00Z</dcterms:modified>
</cp:coreProperties>
</file>